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F92C99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33D72">
        <w:rPr>
          <w:rFonts w:ascii="Arial" w:hAnsi="Arial" w:cs="Arial"/>
          <w:b/>
          <w:bCs/>
          <w:szCs w:val="22"/>
        </w:rPr>
        <w:t>HVDC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Pr="00BD2A38">
        <w:rPr>
          <w:rFonts w:ascii="Arial" w:hAnsi="Arial" w:cs="Arial"/>
          <w:b/>
          <w:bCs/>
          <w:szCs w:val="22"/>
        </w:rPr>
        <w:t>Amend</w:t>
      </w:r>
      <w:r w:rsidR="00D73110">
        <w:rPr>
          <w:rFonts w:ascii="Arial" w:hAnsi="Arial" w:cs="Arial"/>
          <w:b/>
          <w:bCs/>
          <w:szCs w:val="22"/>
        </w:rPr>
        <w:t>_IFB</w:t>
      </w:r>
      <w:proofErr w:type="spellEnd"/>
      <w:r w:rsidR="00CF72BE">
        <w:rPr>
          <w:rFonts w:ascii="Arial" w:hAnsi="Arial" w:cs="Arial"/>
          <w:b/>
          <w:bCs/>
          <w:szCs w:val="22"/>
        </w:rPr>
        <w:t xml:space="preserve">  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051A2">
        <w:rPr>
          <w:rFonts w:ascii="Arial" w:hAnsi="Arial" w:cs="Arial"/>
          <w:b/>
          <w:bCs/>
          <w:szCs w:val="22"/>
        </w:rPr>
        <w:t>1</w:t>
      </w:r>
      <w:r w:rsidR="00BE660C">
        <w:rPr>
          <w:rFonts w:ascii="Arial" w:hAnsi="Arial" w:cs="Arial"/>
          <w:b/>
          <w:bCs/>
          <w:szCs w:val="22"/>
        </w:rPr>
        <w:t>8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970B7F">
        <w:rPr>
          <w:rFonts w:ascii="Arial" w:hAnsi="Arial" w:cs="Arial"/>
          <w:b/>
          <w:bCs/>
          <w:szCs w:val="22"/>
          <w:lang w:val="en-IN"/>
        </w:rPr>
        <w:t>0</w:t>
      </w:r>
      <w:r w:rsidR="00894CC2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970B7F">
        <w:rPr>
          <w:rFonts w:ascii="Arial" w:hAnsi="Arial" w:cs="Arial"/>
          <w:b/>
          <w:bCs/>
          <w:szCs w:val="22"/>
          <w:lang w:val="en-IN"/>
        </w:rPr>
        <w:t>4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D56F0BB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>&lt;&lt; TO ALL THE BIDDERS 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42419D3" w14:textId="54F3271E" w:rsidR="00CA1378" w:rsidRPr="00CA1378" w:rsidRDefault="000B29C9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894CC2" w:rsidRPr="00894CC2">
        <w:rPr>
          <w:rFonts w:ascii="Arial" w:hAnsi="Arial" w:cs="Arial"/>
          <w:b/>
          <w:bCs/>
          <w:szCs w:val="22"/>
        </w:rPr>
        <w:t xml:space="preserve">Pre-Bid Tie up for Package-I for ±800 kV, 6000MW HVDC terminals at </w:t>
      </w:r>
      <w:proofErr w:type="spellStart"/>
      <w:r w:rsidR="00894CC2" w:rsidRPr="00894CC2">
        <w:rPr>
          <w:rFonts w:ascii="Arial" w:hAnsi="Arial" w:cs="Arial"/>
          <w:b/>
          <w:bCs/>
          <w:szCs w:val="22"/>
        </w:rPr>
        <w:t>Khavda</w:t>
      </w:r>
      <w:proofErr w:type="spellEnd"/>
      <w:r w:rsidR="00894CC2" w:rsidRPr="00894CC2">
        <w:rPr>
          <w:rFonts w:ascii="Arial" w:hAnsi="Arial" w:cs="Arial"/>
          <w:b/>
          <w:bCs/>
          <w:szCs w:val="22"/>
        </w:rPr>
        <w:t xml:space="preserve"> Pooling Station-2 (KPS2) (HVDC) &amp; Nagpur (HVDC) and interconnection/extension of existing 400kV GIS Substation at KPS2 associated with “Transmission System for Evacuation of power from potential renewable energy zone in </w:t>
      </w:r>
      <w:proofErr w:type="spellStart"/>
      <w:r w:rsidR="00894CC2" w:rsidRPr="00894CC2">
        <w:rPr>
          <w:rFonts w:ascii="Arial" w:hAnsi="Arial" w:cs="Arial"/>
          <w:b/>
          <w:bCs/>
          <w:szCs w:val="22"/>
        </w:rPr>
        <w:t>Khavda</w:t>
      </w:r>
      <w:proofErr w:type="spellEnd"/>
      <w:r w:rsidR="00894CC2" w:rsidRPr="00894CC2">
        <w:rPr>
          <w:rFonts w:ascii="Arial" w:hAnsi="Arial" w:cs="Arial"/>
          <w:b/>
          <w:bCs/>
          <w:szCs w:val="22"/>
        </w:rPr>
        <w:t xml:space="preserve"> area of Gujarat under Phase-V (8 GW): Part A” through Tariff Based Competitive Bidding (TBCB) route prior to </w:t>
      </w:r>
      <w:proofErr w:type="spellStart"/>
      <w:r w:rsidR="00894CC2" w:rsidRPr="00894CC2">
        <w:rPr>
          <w:rFonts w:ascii="Arial" w:hAnsi="Arial" w:cs="Arial"/>
          <w:b/>
          <w:bCs/>
          <w:szCs w:val="22"/>
        </w:rPr>
        <w:t>RfP</w:t>
      </w:r>
      <w:proofErr w:type="spellEnd"/>
      <w:r w:rsidR="00894CC2" w:rsidRPr="00894CC2">
        <w:rPr>
          <w:rFonts w:ascii="Arial" w:hAnsi="Arial" w:cs="Arial"/>
          <w:b/>
          <w:bCs/>
          <w:szCs w:val="22"/>
        </w:rPr>
        <w:t xml:space="preserve"> bid submission by POWERGRID to BPC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</w:t>
      </w:r>
      <w:r w:rsidR="00CA1378" w:rsidRPr="00CA1378">
        <w:rPr>
          <w:rFonts w:ascii="Arial" w:hAnsi="Arial" w:cs="Arial"/>
          <w:b/>
          <w:bCs/>
          <w:szCs w:val="22"/>
        </w:rPr>
        <w:tab/>
      </w:r>
    </w:p>
    <w:p w14:paraId="17FF7179" w14:textId="6281D62A" w:rsidR="00DF7625" w:rsidRDefault="00CA1378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CA1378">
        <w:rPr>
          <w:rFonts w:ascii="Arial" w:hAnsi="Arial" w:cs="Arial"/>
          <w:b/>
          <w:bCs/>
          <w:szCs w:val="22"/>
        </w:rPr>
        <w:t xml:space="preserve">Specification No.: </w:t>
      </w:r>
      <w:r>
        <w:rPr>
          <w:rFonts w:ascii="Arial" w:hAnsi="Arial" w:cs="Arial"/>
          <w:b/>
          <w:bCs/>
          <w:szCs w:val="22"/>
        </w:rPr>
        <w:tab/>
        <w:t xml:space="preserve">       </w:t>
      </w:r>
      <w:r w:rsidR="00894CC2" w:rsidRPr="00894CC2">
        <w:rPr>
          <w:rFonts w:ascii="Arial" w:hAnsi="Arial" w:cs="Arial"/>
          <w:b/>
        </w:rPr>
        <w:t>CC/T/W-HVDC/DOM/A02/24/04941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7437020F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</w:t>
      </w:r>
      <w:r w:rsidR="00D73110">
        <w:rPr>
          <w:rFonts w:ascii="Arial" w:hAnsi="Arial" w:cs="Arial"/>
          <w:b/>
          <w:bCs/>
          <w:i/>
          <w:iCs/>
          <w:szCs w:val="22"/>
        </w:rPr>
        <w:t>to IFB</w:t>
      </w:r>
      <w:r w:rsidR="00C650B9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04003EE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E76F02">
        <w:rPr>
          <w:rFonts w:ascii="Arial" w:hAnsi="Arial" w:cs="Arial"/>
          <w:szCs w:val="22"/>
        </w:rPr>
        <w:t xml:space="preserve">IFB </w:t>
      </w:r>
      <w:r w:rsidRPr="00DF7625">
        <w:rPr>
          <w:rFonts w:ascii="Arial" w:hAnsi="Arial" w:cs="Arial"/>
          <w:szCs w:val="22"/>
        </w:rPr>
        <w:t xml:space="preserve">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B11FBE">
        <w:rPr>
          <w:rFonts w:ascii="Arial" w:hAnsi="Arial" w:cs="Arial"/>
          <w:szCs w:val="22"/>
        </w:rPr>
        <w:t xml:space="preserve"> and subsequently issued amendments to </w:t>
      </w:r>
      <w:r w:rsidR="00E76F02">
        <w:rPr>
          <w:rFonts w:ascii="Arial" w:hAnsi="Arial" w:cs="Arial"/>
          <w:szCs w:val="22"/>
        </w:rPr>
        <w:t>IFB (</w:t>
      </w:r>
      <w:r w:rsidR="00E76F02" w:rsidRPr="00E76F02">
        <w:rPr>
          <w:rFonts w:ascii="Arial" w:hAnsi="Arial" w:cs="Arial"/>
          <w:i/>
          <w:iCs/>
          <w:szCs w:val="22"/>
        </w:rPr>
        <w:t>if any</w:t>
      </w:r>
      <w:r w:rsidR="00E76F02">
        <w:rPr>
          <w:rFonts w:ascii="Arial" w:hAnsi="Arial" w:cs="Arial"/>
          <w:szCs w:val="22"/>
        </w:rPr>
        <w:t>)</w:t>
      </w:r>
      <w:r w:rsidR="00B11FBE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518CABF" w:rsidR="000B29C9" w:rsidRPr="00BD2A38" w:rsidRDefault="00970B7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70B7F">
        <w:rPr>
          <w:rFonts w:ascii="Arial" w:hAnsi="Arial" w:cs="Arial"/>
          <w:b/>
          <w:bCs/>
          <w:szCs w:val="22"/>
        </w:rPr>
        <w:t xml:space="preserve">Amendment </w:t>
      </w:r>
      <w:r w:rsidR="00E76F02">
        <w:rPr>
          <w:rFonts w:ascii="Arial" w:hAnsi="Arial" w:cs="Arial"/>
          <w:b/>
          <w:bCs/>
          <w:szCs w:val="22"/>
        </w:rPr>
        <w:t>to IFB</w:t>
      </w:r>
      <w:r w:rsidRPr="00970B7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52202A86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r w:rsidR="00B11FBE" w:rsidRPr="00BD2A38">
        <w:rPr>
          <w:rFonts w:ascii="Arial" w:hAnsi="Arial" w:cs="Arial"/>
          <w:szCs w:val="22"/>
        </w:rPr>
        <w:t>except for</w:t>
      </w:r>
      <w:r w:rsidRPr="00BD2A38">
        <w:rPr>
          <w:rFonts w:ascii="Arial" w:hAnsi="Arial" w:cs="Arial"/>
          <w:szCs w:val="22"/>
        </w:rPr>
        <w:t xml:space="preserve"> the changes </w:t>
      </w:r>
      <w:r w:rsidR="00C650B9" w:rsidRPr="00BD2A38">
        <w:rPr>
          <w:rFonts w:ascii="Arial" w:hAnsi="Arial" w:cs="Arial"/>
          <w:szCs w:val="22"/>
        </w:rPr>
        <w:t>brought out</w:t>
      </w:r>
      <w:r w:rsidRPr="00BD2A38">
        <w:rPr>
          <w:rFonts w:ascii="Arial" w:hAnsi="Arial" w:cs="Arial"/>
          <w:szCs w:val="22"/>
        </w:rPr>
        <w:t xml:space="preserve"> in the </w:t>
      </w:r>
      <w:r w:rsidR="00A17A1F" w:rsidRPr="00BD2A38">
        <w:rPr>
          <w:rFonts w:ascii="Arial" w:hAnsi="Arial" w:cs="Arial"/>
          <w:szCs w:val="22"/>
        </w:rPr>
        <w:t>above-mentioned</w:t>
      </w:r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</w:t>
      </w:r>
      <w:r w:rsidR="00D66EDE">
        <w:rPr>
          <w:rFonts w:ascii="Arial" w:hAnsi="Arial" w:cs="Arial"/>
          <w:szCs w:val="22"/>
        </w:rPr>
        <w:t>IFB</w:t>
      </w:r>
      <w:r w:rsidRPr="00BD2A38">
        <w:rPr>
          <w:rFonts w:ascii="Arial" w:hAnsi="Arial" w:cs="Arial"/>
          <w:szCs w:val="22"/>
        </w:rPr>
        <w:t xml:space="preserve"> </w:t>
      </w:r>
      <w:r w:rsidR="00B11FBE">
        <w:rPr>
          <w:rFonts w:ascii="Arial" w:hAnsi="Arial" w:cs="Arial"/>
          <w:szCs w:val="22"/>
        </w:rPr>
        <w:t xml:space="preserve">read in conjunction with the earlier issued amendments </w:t>
      </w:r>
      <w:r w:rsidR="00D66EDE">
        <w:rPr>
          <w:rFonts w:ascii="Arial" w:hAnsi="Arial" w:cs="Arial"/>
          <w:szCs w:val="22"/>
        </w:rPr>
        <w:t xml:space="preserve">to IFB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46A694FF" w:rsidR="000B29C9" w:rsidRPr="00BD2A38" w:rsidRDefault="00D66ED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3387D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9.2pt;height:49.7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712F0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237CF" w14:textId="77777777" w:rsidR="00652EBE" w:rsidRDefault="00652EBE" w:rsidP="00B16323">
      <w:pPr>
        <w:spacing w:after="0" w:line="240" w:lineRule="auto"/>
      </w:pPr>
      <w:r>
        <w:separator/>
      </w:r>
    </w:p>
  </w:endnote>
  <w:endnote w:type="continuationSeparator" w:id="0">
    <w:p w14:paraId="3E4C3D07" w14:textId="77777777" w:rsidR="00652EBE" w:rsidRDefault="00652EB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7777777" w:rsidR="00590E52" w:rsidRDefault="00D66EDE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0B376" w14:textId="77777777" w:rsidR="00652EBE" w:rsidRDefault="00652EBE" w:rsidP="00B16323">
      <w:pPr>
        <w:spacing w:after="0" w:line="240" w:lineRule="auto"/>
      </w:pPr>
      <w:r>
        <w:separator/>
      </w:r>
    </w:p>
  </w:footnote>
  <w:footnote w:type="continuationSeparator" w:id="0">
    <w:p w14:paraId="280360CE" w14:textId="77777777" w:rsidR="00652EBE" w:rsidRDefault="00652EB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77777777" w:rsidR="00B16323" w:rsidRDefault="00D66ED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21210"/>
    <w:rsid w:val="001424E0"/>
    <w:rsid w:val="00162A01"/>
    <w:rsid w:val="00164AAF"/>
    <w:rsid w:val="001837AC"/>
    <w:rsid w:val="001A5138"/>
    <w:rsid w:val="001B55D7"/>
    <w:rsid w:val="001C4C03"/>
    <w:rsid w:val="002067A9"/>
    <w:rsid w:val="00207A23"/>
    <w:rsid w:val="00212619"/>
    <w:rsid w:val="00243523"/>
    <w:rsid w:val="002442C1"/>
    <w:rsid w:val="00281175"/>
    <w:rsid w:val="002B1A33"/>
    <w:rsid w:val="003051A2"/>
    <w:rsid w:val="00335E65"/>
    <w:rsid w:val="00360017"/>
    <w:rsid w:val="003A4E00"/>
    <w:rsid w:val="003E29E9"/>
    <w:rsid w:val="0040310F"/>
    <w:rsid w:val="00410150"/>
    <w:rsid w:val="00437A99"/>
    <w:rsid w:val="00454C8F"/>
    <w:rsid w:val="004A68E8"/>
    <w:rsid w:val="0050615D"/>
    <w:rsid w:val="00534D60"/>
    <w:rsid w:val="00556A84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52EBE"/>
    <w:rsid w:val="0065317C"/>
    <w:rsid w:val="00656EC2"/>
    <w:rsid w:val="0067044F"/>
    <w:rsid w:val="006E17A3"/>
    <w:rsid w:val="006F5E9B"/>
    <w:rsid w:val="00712F05"/>
    <w:rsid w:val="00740DB6"/>
    <w:rsid w:val="00743559"/>
    <w:rsid w:val="00752264"/>
    <w:rsid w:val="00771C22"/>
    <w:rsid w:val="0077649A"/>
    <w:rsid w:val="00842CE1"/>
    <w:rsid w:val="008832E5"/>
    <w:rsid w:val="00894CC2"/>
    <w:rsid w:val="008C6870"/>
    <w:rsid w:val="0091033F"/>
    <w:rsid w:val="009425A9"/>
    <w:rsid w:val="00970B7F"/>
    <w:rsid w:val="00994F16"/>
    <w:rsid w:val="009D07EB"/>
    <w:rsid w:val="009D48DF"/>
    <w:rsid w:val="009D4F67"/>
    <w:rsid w:val="009E2093"/>
    <w:rsid w:val="009F6F31"/>
    <w:rsid w:val="00A17A1F"/>
    <w:rsid w:val="00A31303"/>
    <w:rsid w:val="00A54D1D"/>
    <w:rsid w:val="00A7221E"/>
    <w:rsid w:val="00A80565"/>
    <w:rsid w:val="00AA3654"/>
    <w:rsid w:val="00AB623F"/>
    <w:rsid w:val="00AE4580"/>
    <w:rsid w:val="00AE6EFB"/>
    <w:rsid w:val="00B11FBE"/>
    <w:rsid w:val="00B16323"/>
    <w:rsid w:val="00B3358A"/>
    <w:rsid w:val="00B377FF"/>
    <w:rsid w:val="00B70399"/>
    <w:rsid w:val="00BE660C"/>
    <w:rsid w:val="00BF16AC"/>
    <w:rsid w:val="00C04633"/>
    <w:rsid w:val="00C37589"/>
    <w:rsid w:val="00C6452E"/>
    <w:rsid w:val="00C650B9"/>
    <w:rsid w:val="00CA1378"/>
    <w:rsid w:val="00CB7594"/>
    <w:rsid w:val="00CF1101"/>
    <w:rsid w:val="00CF45D7"/>
    <w:rsid w:val="00CF72BE"/>
    <w:rsid w:val="00D33D72"/>
    <w:rsid w:val="00D47559"/>
    <w:rsid w:val="00D66EDE"/>
    <w:rsid w:val="00D73110"/>
    <w:rsid w:val="00DC6491"/>
    <w:rsid w:val="00DF7625"/>
    <w:rsid w:val="00E3501B"/>
    <w:rsid w:val="00E509CD"/>
    <w:rsid w:val="00E764A0"/>
    <w:rsid w:val="00E76F02"/>
    <w:rsid w:val="00E9377C"/>
    <w:rsid w:val="00E96626"/>
    <w:rsid w:val="00ED3060"/>
    <w:rsid w:val="00F32A44"/>
    <w:rsid w:val="00F70EE5"/>
    <w:rsid w:val="00F842A7"/>
    <w:rsid w:val="00F90928"/>
    <w:rsid w:val="00F90A82"/>
    <w:rsid w:val="00F96EB9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{आकाश खंडेलवाल}</cp:lastModifiedBy>
  <cp:revision>68</cp:revision>
  <cp:lastPrinted>2020-11-16T10:45:00Z</cp:lastPrinted>
  <dcterms:created xsi:type="dcterms:W3CDTF">2019-10-30T06:01:00Z</dcterms:created>
  <dcterms:modified xsi:type="dcterms:W3CDTF">2024-08-09T08:45:00Z</dcterms:modified>
  <cp:contentStatus/>
</cp:coreProperties>
</file>